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442" w:rsidRPr="007E3B8D" w:rsidRDefault="00B43181" w:rsidP="007E3B8D">
      <w:pPr>
        <w:spacing w:after="0" w:line="240" w:lineRule="auto"/>
        <w:rPr>
          <w:b/>
          <w:sz w:val="32"/>
        </w:rPr>
      </w:pPr>
      <w:r w:rsidRPr="007E3B8D">
        <w:rPr>
          <w:b/>
          <w:sz w:val="32"/>
        </w:rPr>
        <w:t xml:space="preserve">WHAT IS </w:t>
      </w:r>
      <w:proofErr w:type="spellStart"/>
      <w:r w:rsidRPr="007E3B8D">
        <w:rPr>
          <w:b/>
          <w:sz w:val="32"/>
        </w:rPr>
        <w:t>DDoS</w:t>
      </w:r>
      <w:proofErr w:type="spellEnd"/>
      <w:r w:rsidRPr="007E3B8D">
        <w:rPr>
          <w:b/>
          <w:sz w:val="32"/>
        </w:rPr>
        <w:t xml:space="preserve"> </w:t>
      </w:r>
    </w:p>
    <w:tbl>
      <w:tblPr>
        <w:tblStyle w:val="TableGrid"/>
        <w:tblW w:w="0" w:type="auto"/>
        <w:tblLook w:val="04A0" w:firstRow="1" w:lastRow="0" w:firstColumn="1" w:lastColumn="0" w:noHBand="0" w:noVBand="1"/>
      </w:tblPr>
      <w:tblGrid>
        <w:gridCol w:w="4788"/>
        <w:gridCol w:w="4788"/>
      </w:tblGrid>
      <w:tr w:rsidR="007E3B8D" w:rsidRPr="007E3B8D" w:rsidTr="007E3B8D">
        <w:tc>
          <w:tcPr>
            <w:tcW w:w="4788" w:type="dxa"/>
          </w:tcPr>
          <w:p w:rsidR="007E3B8D" w:rsidRPr="007E3B8D" w:rsidRDefault="007E3B8D" w:rsidP="007E3B8D">
            <w:r w:rsidRPr="007E3B8D">
              <w:rPr>
                <w:rFonts w:ascii="Segoe UI" w:hAnsi="Segoe UI" w:cs="Segoe UI"/>
                <w:shd w:val="clear" w:color="auto" w:fill="F2F2F2"/>
              </w:rPr>
              <w:t>A distributed denial-of-service (</w:t>
            </w:r>
            <w:proofErr w:type="spellStart"/>
            <w:r w:rsidRPr="007E3B8D">
              <w:rPr>
                <w:rFonts w:ascii="Segoe UI" w:hAnsi="Segoe UI" w:cs="Segoe UI"/>
                <w:shd w:val="clear" w:color="auto" w:fill="F2F2F2"/>
              </w:rPr>
              <w:t>DDoS</w:t>
            </w:r>
            <w:proofErr w:type="spellEnd"/>
            <w:r w:rsidRPr="007E3B8D">
              <w:rPr>
                <w:rFonts w:ascii="Segoe UI" w:hAnsi="Segoe UI" w:cs="Segoe UI"/>
                <w:shd w:val="clear" w:color="auto" w:fill="F2F2F2"/>
              </w:rPr>
              <w:t xml:space="preserve">) attack is </w:t>
            </w:r>
            <w:r w:rsidRPr="007E3B8D">
              <w:rPr>
                <w:rFonts w:ascii="Segoe UI" w:hAnsi="Segoe UI" w:cs="Segoe UI"/>
                <w:b/>
                <w:i/>
                <w:shd w:val="clear" w:color="auto" w:fill="F2F2F2"/>
              </w:rPr>
              <w:t>a malicious</w:t>
            </w:r>
            <w:r w:rsidRPr="007E3B8D">
              <w:rPr>
                <w:rFonts w:ascii="Segoe UI" w:hAnsi="Segoe UI" w:cs="Segoe UI"/>
                <w:shd w:val="clear" w:color="auto" w:fill="F2F2F2"/>
              </w:rPr>
              <w:t xml:space="preserve"> </w:t>
            </w:r>
            <w:r w:rsidRPr="007E3B8D">
              <w:rPr>
                <w:rFonts w:ascii="Segoe UI" w:hAnsi="Segoe UI" w:cs="Segoe UI"/>
                <w:b/>
                <w:i/>
                <w:shd w:val="clear" w:color="auto" w:fill="F2F2F2"/>
              </w:rPr>
              <w:t>attempt to disrupt normal traffic</w:t>
            </w:r>
            <w:r w:rsidRPr="007E3B8D">
              <w:rPr>
                <w:rFonts w:ascii="Segoe UI" w:hAnsi="Segoe UI" w:cs="Segoe UI"/>
                <w:shd w:val="clear" w:color="auto" w:fill="F2F2F2"/>
              </w:rPr>
              <w:t xml:space="preserve"> </w:t>
            </w:r>
            <w:r w:rsidRPr="007E3B8D">
              <w:rPr>
                <w:rFonts w:ascii="Segoe UI" w:hAnsi="Segoe UI" w:cs="Segoe UI"/>
                <w:b/>
                <w:i/>
                <w:shd w:val="clear" w:color="auto" w:fill="F2F2F2"/>
              </w:rPr>
              <w:t>of a targeted server</w:t>
            </w:r>
            <w:r w:rsidRPr="007E3B8D">
              <w:rPr>
                <w:rFonts w:ascii="Segoe UI" w:hAnsi="Segoe UI" w:cs="Segoe UI"/>
                <w:shd w:val="clear" w:color="auto" w:fill="F2F2F2"/>
              </w:rPr>
              <w:t xml:space="preserve">. It makes </w:t>
            </w:r>
            <w:r w:rsidRPr="007E3B8D">
              <w:rPr>
                <w:rFonts w:ascii="Segoe UI" w:hAnsi="Segoe UI" w:cs="Segoe UI"/>
                <w:shd w:val="clear" w:color="auto" w:fill="F2F2F2"/>
              </w:rPr>
              <w:t>a flood of Internet traffic</w:t>
            </w:r>
            <w:r w:rsidRPr="007E3B8D">
              <w:rPr>
                <w:rFonts w:ascii="Segoe UI" w:hAnsi="Segoe UI" w:cs="Segoe UI"/>
                <w:b/>
                <w:i/>
                <w:shd w:val="clear" w:color="auto" w:fill="F2F2F2"/>
              </w:rPr>
              <w:t xml:space="preserve">. </w:t>
            </w:r>
            <w:proofErr w:type="spellStart"/>
            <w:r w:rsidRPr="007E3B8D">
              <w:rPr>
                <w:rFonts w:ascii="Segoe UI" w:hAnsi="Segoe UI" w:cs="Segoe UI"/>
                <w:b/>
                <w:i/>
                <w:shd w:val="clear" w:color="auto" w:fill="F2F2F2"/>
              </w:rPr>
              <w:t>DDoS</w:t>
            </w:r>
            <w:proofErr w:type="spellEnd"/>
            <w:r w:rsidRPr="007E3B8D">
              <w:rPr>
                <w:rFonts w:ascii="Segoe UI" w:hAnsi="Segoe UI" w:cs="Segoe UI"/>
                <w:b/>
                <w:i/>
                <w:shd w:val="clear" w:color="auto" w:fill="F2F2F2"/>
              </w:rPr>
              <w:t xml:space="preserve"> attacks achieve effectiveness by utilizing multiple compromised computer systems as sources of attack traffic</w:t>
            </w:r>
            <w:r w:rsidRPr="007E3B8D">
              <w:rPr>
                <w:rFonts w:ascii="Segoe UI" w:hAnsi="Segoe UI" w:cs="Segoe UI"/>
                <w:shd w:val="clear" w:color="auto" w:fill="F2F2F2"/>
              </w:rPr>
              <w:t xml:space="preserve">. Exploited machines can include computers and other networked resources such as </w:t>
            </w:r>
            <w:proofErr w:type="spellStart"/>
            <w:r w:rsidRPr="007E3B8D">
              <w:rPr>
                <w:rFonts w:ascii="Segoe UI" w:hAnsi="Segoe UI" w:cs="Segoe UI"/>
                <w:b/>
                <w:i/>
                <w:shd w:val="clear" w:color="auto" w:fill="F2F2F2"/>
              </w:rPr>
              <w:t>IoT</w:t>
            </w:r>
            <w:proofErr w:type="spellEnd"/>
            <w:r w:rsidRPr="007E3B8D">
              <w:rPr>
                <w:rFonts w:ascii="Segoe UI" w:hAnsi="Segoe UI" w:cs="Segoe UI"/>
                <w:b/>
                <w:i/>
                <w:shd w:val="clear" w:color="auto" w:fill="F2F2F2"/>
              </w:rPr>
              <w:t xml:space="preserve"> devices.</w:t>
            </w:r>
            <w:r w:rsidRPr="007E3B8D">
              <w:rPr>
                <w:rFonts w:ascii="Segoe UI" w:hAnsi="Segoe UI" w:cs="Segoe UI"/>
                <w:shd w:val="clear" w:color="auto" w:fill="F2F2F2"/>
              </w:rPr>
              <w:t xml:space="preserve"> </w:t>
            </w:r>
          </w:p>
        </w:tc>
        <w:tc>
          <w:tcPr>
            <w:tcW w:w="4788" w:type="dxa"/>
          </w:tcPr>
          <w:p w:rsidR="007E3B8D" w:rsidRPr="007E3B8D" w:rsidRDefault="007E3B8D" w:rsidP="007E3B8D">
            <w:pPr>
              <w:shd w:val="clear" w:color="auto" w:fill="FFFFFF"/>
              <w:textAlignment w:val="top"/>
              <w:rPr>
                <w:rFonts w:ascii="Arial" w:eastAsia="Times New Roman" w:hAnsi="Arial" w:cs="Arial"/>
                <w:sz w:val="18"/>
                <w:szCs w:val="18"/>
              </w:rPr>
            </w:pPr>
            <w:r w:rsidRPr="007E3B8D">
              <w:rPr>
                <w:rFonts w:ascii="Arial" w:eastAsia="Times New Roman" w:hAnsi="Arial" w:cs="Arial"/>
                <w:sz w:val="18"/>
                <w:szCs w:val="18"/>
              </w:rPr>
              <w:t>440/5000</w:t>
            </w:r>
          </w:p>
          <w:p w:rsidR="007E3B8D" w:rsidRPr="007E3B8D" w:rsidRDefault="007E3B8D" w:rsidP="007E3B8D">
            <w:pPr>
              <w:shd w:val="clear" w:color="auto" w:fill="F5F5F5"/>
              <w:rPr>
                <w:rFonts w:ascii="Arial" w:eastAsia="Times New Roman" w:hAnsi="Arial" w:cs="Arial"/>
                <w:sz w:val="24"/>
                <w:szCs w:val="24"/>
              </w:rPr>
            </w:pPr>
            <w:r w:rsidRPr="007E3B8D">
              <w:rPr>
                <w:rFonts w:ascii="Arial" w:eastAsia="Times New Roman" w:hAnsi="Arial" w:cs="Arial"/>
                <w:sz w:val="27"/>
                <w:szCs w:val="27"/>
                <w:lang w:val="vi-VN"/>
              </w:rPr>
              <w:t>Tấn công từ chối dịch vụ phân tán (DDoS) là một nỗ lực độc hại nhằm phá vỡ lưu lượng t</w:t>
            </w:r>
            <w:r>
              <w:rPr>
                <w:rFonts w:ascii="Arial" w:eastAsia="Times New Roman" w:hAnsi="Arial" w:cs="Arial"/>
                <w:sz w:val="27"/>
                <w:szCs w:val="27"/>
                <w:lang w:val="vi-VN"/>
              </w:rPr>
              <w:t>ruy cập bình thường của máy chủ</w:t>
            </w:r>
            <w:r>
              <w:rPr>
                <w:rFonts w:ascii="Arial" w:eastAsia="Times New Roman" w:hAnsi="Arial" w:cs="Arial"/>
                <w:sz w:val="27"/>
                <w:szCs w:val="27"/>
              </w:rPr>
              <w:t>.</w:t>
            </w:r>
            <w:proofErr w:type="spellStart"/>
            <w:r>
              <w:rPr>
                <w:rFonts w:ascii="Arial" w:eastAsia="Times New Roman" w:hAnsi="Arial" w:cs="Arial"/>
                <w:sz w:val="27"/>
                <w:szCs w:val="27"/>
              </w:rPr>
              <w:t>Làm</w:t>
            </w:r>
            <w:proofErr w:type="spellEnd"/>
            <w:r>
              <w:rPr>
                <w:rFonts w:ascii="Arial" w:eastAsia="Times New Roman" w:hAnsi="Arial" w:cs="Arial"/>
                <w:sz w:val="27"/>
                <w:szCs w:val="27"/>
              </w:rPr>
              <w:t xml:space="preserve"> </w:t>
            </w:r>
            <w:proofErr w:type="spellStart"/>
            <w:r>
              <w:rPr>
                <w:rFonts w:ascii="Arial" w:eastAsia="Times New Roman" w:hAnsi="Arial" w:cs="Arial"/>
                <w:sz w:val="27"/>
                <w:szCs w:val="27"/>
              </w:rPr>
              <w:t>ngập</w:t>
            </w:r>
            <w:proofErr w:type="spellEnd"/>
            <w:r>
              <w:rPr>
                <w:rFonts w:ascii="Arial" w:eastAsia="Times New Roman" w:hAnsi="Arial" w:cs="Arial"/>
                <w:sz w:val="27"/>
                <w:szCs w:val="27"/>
              </w:rPr>
              <w:t xml:space="preserve"> </w:t>
            </w:r>
            <w:proofErr w:type="spellStart"/>
            <w:r>
              <w:rPr>
                <w:rFonts w:ascii="Arial" w:eastAsia="Times New Roman" w:hAnsi="Arial" w:cs="Arial"/>
                <w:sz w:val="27"/>
                <w:szCs w:val="27"/>
              </w:rPr>
              <w:t>lụt</w:t>
            </w:r>
            <w:proofErr w:type="spellEnd"/>
            <w:r>
              <w:rPr>
                <w:rFonts w:ascii="Arial" w:eastAsia="Times New Roman" w:hAnsi="Arial" w:cs="Arial"/>
                <w:sz w:val="27"/>
                <w:szCs w:val="27"/>
              </w:rPr>
              <w:t xml:space="preserve"> </w:t>
            </w:r>
            <w:proofErr w:type="spellStart"/>
            <w:r>
              <w:rPr>
                <w:rFonts w:ascii="Arial" w:eastAsia="Times New Roman" w:hAnsi="Arial" w:cs="Arial"/>
                <w:sz w:val="27"/>
                <w:szCs w:val="27"/>
              </w:rPr>
              <w:t>mạng</w:t>
            </w:r>
            <w:proofErr w:type="spellEnd"/>
            <w:r>
              <w:rPr>
                <w:rFonts w:ascii="Arial" w:eastAsia="Times New Roman" w:hAnsi="Arial" w:cs="Arial"/>
                <w:sz w:val="27"/>
                <w:szCs w:val="27"/>
              </w:rPr>
              <w:t xml:space="preserve"> Internet</w:t>
            </w:r>
            <w:r w:rsidRPr="007E3B8D">
              <w:rPr>
                <w:rFonts w:ascii="Arial" w:eastAsia="Times New Roman" w:hAnsi="Arial" w:cs="Arial"/>
                <w:sz w:val="27"/>
                <w:szCs w:val="27"/>
                <w:lang w:val="vi-VN"/>
              </w:rPr>
              <w:t>. Các cuộc tấn công DDoS đạt được hiệu quả bằng cách sử dụng nhiều hệ thống máy tính bị xâm nhập làm nguồn lưu lượng tấn công. Các máy được khai thác có thể bao gồm máy tính và các tài nguyên được nối mạng khác như thiết bị IoT.</w:t>
            </w:r>
          </w:p>
          <w:p w:rsidR="007E3B8D" w:rsidRPr="007E3B8D" w:rsidRDefault="007E3B8D" w:rsidP="007E3B8D"/>
        </w:tc>
      </w:tr>
    </w:tbl>
    <w:p w:rsidR="007E3B8D" w:rsidRPr="007E3B8D" w:rsidRDefault="007E3B8D" w:rsidP="007E3B8D">
      <w:pPr>
        <w:spacing w:after="0" w:line="240" w:lineRule="auto"/>
      </w:pPr>
    </w:p>
    <w:p w:rsidR="00B43181" w:rsidRPr="007E3B8D" w:rsidRDefault="00B43181" w:rsidP="007E3B8D">
      <w:pPr>
        <w:shd w:val="clear" w:color="auto" w:fill="F2F2F2"/>
        <w:spacing w:after="0" w:line="240" w:lineRule="auto"/>
        <w:outlineLvl w:val="1"/>
        <w:rPr>
          <w:rFonts w:ascii="Segoe UI" w:eastAsia="Times New Roman" w:hAnsi="Segoe UI" w:cs="Segoe UI"/>
          <w:b/>
          <w:sz w:val="30"/>
          <w:szCs w:val="30"/>
        </w:rPr>
      </w:pPr>
      <w:r w:rsidRPr="00B43181">
        <w:rPr>
          <w:rFonts w:ascii="Segoe UI" w:eastAsia="Times New Roman" w:hAnsi="Segoe UI" w:cs="Segoe UI"/>
          <w:b/>
          <w:sz w:val="30"/>
          <w:szCs w:val="30"/>
        </w:rPr>
        <w:t xml:space="preserve">How does a </w:t>
      </w:r>
      <w:proofErr w:type="spellStart"/>
      <w:r w:rsidRPr="00B43181">
        <w:rPr>
          <w:rFonts w:ascii="Segoe UI" w:eastAsia="Times New Roman" w:hAnsi="Segoe UI" w:cs="Segoe UI"/>
          <w:b/>
          <w:sz w:val="30"/>
          <w:szCs w:val="30"/>
        </w:rPr>
        <w:t>DDoS</w:t>
      </w:r>
      <w:proofErr w:type="spellEnd"/>
      <w:r w:rsidRPr="00B43181">
        <w:rPr>
          <w:rFonts w:ascii="Segoe UI" w:eastAsia="Times New Roman" w:hAnsi="Segoe UI" w:cs="Segoe UI"/>
          <w:b/>
          <w:sz w:val="30"/>
          <w:szCs w:val="30"/>
        </w:rPr>
        <w:t xml:space="preserve"> attack work?</w:t>
      </w:r>
    </w:p>
    <w:tbl>
      <w:tblPr>
        <w:tblStyle w:val="TableGrid"/>
        <w:tblW w:w="0" w:type="auto"/>
        <w:tblLook w:val="04A0" w:firstRow="1" w:lastRow="0" w:firstColumn="1" w:lastColumn="0" w:noHBand="0" w:noVBand="1"/>
      </w:tblPr>
      <w:tblGrid>
        <w:gridCol w:w="4788"/>
        <w:gridCol w:w="4788"/>
      </w:tblGrid>
      <w:tr w:rsidR="007E3B8D" w:rsidRPr="007E3B8D" w:rsidTr="007E3B8D">
        <w:tc>
          <w:tcPr>
            <w:tcW w:w="4788" w:type="dxa"/>
          </w:tcPr>
          <w:p w:rsidR="007E3B8D" w:rsidRPr="00B43181" w:rsidRDefault="007E3B8D" w:rsidP="007E3B8D">
            <w:pPr>
              <w:shd w:val="clear" w:color="auto" w:fill="F2F2F2"/>
              <w:rPr>
                <w:rFonts w:ascii="Segoe UI" w:eastAsia="Times New Roman" w:hAnsi="Segoe UI" w:cs="Segoe UI"/>
                <w:sz w:val="24"/>
                <w:szCs w:val="24"/>
              </w:rPr>
            </w:pPr>
            <w:r w:rsidRPr="00B43181">
              <w:rPr>
                <w:rFonts w:ascii="Segoe UI" w:eastAsia="Times New Roman" w:hAnsi="Segoe UI" w:cs="Segoe UI"/>
                <w:sz w:val="24"/>
                <w:szCs w:val="24"/>
              </w:rPr>
              <w:t xml:space="preserve">A </w:t>
            </w:r>
            <w:proofErr w:type="spellStart"/>
            <w:r w:rsidRPr="00B43181">
              <w:rPr>
                <w:rFonts w:ascii="Segoe UI" w:eastAsia="Times New Roman" w:hAnsi="Segoe UI" w:cs="Segoe UI"/>
                <w:sz w:val="24"/>
                <w:szCs w:val="24"/>
              </w:rPr>
              <w:t>DDoS</w:t>
            </w:r>
            <w:proofErr w:type="spellEnd"/>
            <w:r w:rsidRPr="00B43181">
              <w:rPr>
                <w:rFonts w:ascii="Segoe UI" w:eastAsia="Times New Roman" w:hAnsi="Segoe UI" w:cs="Segoe UI"/>
                <w:sz w:val="24"/>
                <w:szCs w:val="24"/>
              </w:rPr>
              <w:t xml:space="preserve"> attack requires an attacker to gain control of a network of online machines in order to carry out an attack. Computers and other machines (such as </w:t>
            </w:r>
            <w:proofErr w:type="spellStart"/>
            <w:r w:rsidRPr="00B43181">
              <w:rPr>
                <w:rFonts w:ascii="Segoe UI" w:eastAsia="Times New Roman" w:hAnsi="Segoe UI" w:cs="Segoe UI"/>
                <w:sz w:val="24"/>
                <w:szCs w:val="24"/>
              </w:rPr>
              <w:t>IoT</w:t>
            </w:r>
            <w:proofErr w:type="spellEnd"/>
            <w:r w:rsidRPr="00B43181">
              <w:rPr>
                <w:rFonts w:ascii="Segoe UI" w:eastAsia="Times New Roman" w:hAnsi="Segoe UI" w:cs="Segoe UI"/>
                <w:sz w:val="24"/>
                <w:szCs w:val="24"/>
              </w:rPr>
              <w:t xml:space="preserve"> devices) are infected with </w:t>
            </w:r>
            <w:hyperlink r:id="rId5" w:history="1">
              <w:r w:rsidRPr="007E3B8D">
                <w:rPr>
                  <w:rFonts w:ascii="Segoe UI" w:eastAsia="Times New Roman" w:hAnsi="Segoe UI" w:cs="Segoe UI"/>
                  <w:sz w:val="24"/>
                  <w:szCs w:val="24"/>
                  <w:u w:val="single"/>
                </w:rPr>
                <w:t>malware</w:t>
              </w:r>
            </w:hyperlink>
            <w:r w:rsidRPr="00B43181">
              <w:rPr>
                <w:rFonts w:ascii="Segoe UI" w:eastAsia="Times New Roman" w:hAnsi="Segoe UI" w:cs="Segoe UI"/>
                <w:sz w:val="24"/>
                <w:szCs w:val="24"/>
              </w:rPr>
              <w:t>, turning each one into a bot (or zombie). The attacker then has remote control over the group of bots, which is called a </w:t>
            </w:r>
            <w:hyperlink r:id="rId6" w:history="1">
              <w:r w:rsidRPr="007E3B8D">
                <w:rPr>
                  <w:rFonts w:ascii="Segoe UI" w:eastAsia="Times New Roman" w:hAnsi="Segoe UI" w:cs="Segoe UI"/>
                  <w:sz w:val="24"/>
                  <w:szCs w:val="24"/>
                  <w:u w:val="single"/>
                </w:rPr>
                <w:t>botnet</w:t>
              </w:r>
            </w:hyperlink>
            <w:r w:rsidRPr="00B43181">
              <w:rPr>
                <w:rFonts w:ascii="Segoe UI" w:eastAsia="Times New Roman" w:hAnsi="Segoe UI" w:cs="Segoe UI"/>
                <w:sz w:val="24"/>
                <w:szCs w:val="24"/>
              </w:rPr>
              <w:t>.</w:t>
            </w:r>
          </w:p>
          <w:p w:rsidR="007E3B8D" w:rsidRPr="007E3B8D" w:rsidRDefault="007E3B8D" w:rsidP="007E3B8D">
            <w:pPr>
              <w:outlineLvl w:val="1"/>
              <w:rPr>
                <w:rFonts w:ascii="Segoe UI" w:eastAsia="Times New Roman" w:hAnsi="Segoe UI" w:cs="Segoe UI"/>
                <w:sz w:val="30"/>
                <w:szCs w:val="30"/>
              </w:rPr>
            </w:pPr>
          </w:p>
        </w:tc>
        <w:tc>
          <w:tcPr>
            <w:tcW w:w="4788" w:type="dxa"/>
          </w:tcPr>
          <w:p w:rsidR="007E3B8D" w:rsidRPr="007E3B8D" w:rsidRDefault="007E3B8D" w:rsidP="007E3B8D">
            <w:pPr>
              <w:shd w:val="clear" w:color="auto" w:fill="FFFFFF"/>
              <w:textAlignment w:val="top"/>
              <w:rPr>
                <w:rFonts w:ascii="Arial" w:eastAsia="Times New Roman" w:hAnsi="Arial" w:cs="Arial"/>
                <w:sz w:val="18"/>
                <w:szCs w:val="18"/>
              </w:rPr>
            </w:pPr>
            <w:r w:rsidRPr="007E3B8D">
              <w:rPr>
                <w:rFonts w:ascii="Arial" w:eastAsia="Times New Roman" w:hAnsi="Arial" w:cs="Arial"/>
                <w:sz w:val="18"/>
                <w:szCs w:val="18"/>
              </w:rPr>
              <w:t>322/5000</w:t>
            </w:r>
          </w:p>
          <w:p w:rsidR="007E3B8D" w:rsidRPr="007E3B8D" w:rsidRDefault="007E3B8D" w:rsidP="007E3B8D">
            <w:pPr>
              <w:shd w:val="clear" w:color="auto" w:fill="F5F5F5"/>
              <w:rPr>
                <w:rFonts w:ascii="Arial" w:eastAsia="Times New Roman" w:hAnsi="Arial" w:cs="Arial"/>
                <w:sz w:val="24"/>
                <w:szCs w:val="24"/>
              </w:rPr>
            </w:pPr>
            <w:r w:rsidRPr="007E3B8D">
              <w:rPr>
                <w:rFonts w:ascii="Arial" w:eastAsia="Times New Roman" w:hAnsi="Arial" w:cs="Arial"/>
                <w:sz w:val="27"/>
                <w:szCs w:val="27"/>
                <w:lang w:val="vi-VN"/>
              </w:rPr>
              <w:t>Một cuộc tấn công DDoS yêu cầu kẻ tấn công giành quyền kiểm soát mạng lưới các máy trực tuyến để thực hiện một cuộc tấn công. Máy tính và các máy khác (như thiết bị IoT) bị nhiễm phần mềm độc hại, biến mỗi người thành bot (hoặc zombie). Kẻ tấn công sau đó có quyền điều khiển từ xa đối với nhóm bot, được gọi là botnet.</w:t>
            </w:r>
          </w:p>
          <w:p w:rsidR="007E3B8D" w:rsidRPr="007E3B8D" w:rsidRDefault="007E3B8D" w:rsidP="007E3B8D">
            <w:pPr>
              <w:outlineLvl w:val="1"/>
              <w:rPr>
                <w:rFonts w:ascii="Segoe UI" w:eastAsia="Times New Roman" w:hAnsi="Segoe UI" w:cs="Segoe UI"/>
                <w:sz w:val="30"/>
                <w:szCs w:val="30"/>
              </w:rPr>
            </w:pPr>
          </w:p>
        </w:tc>
      </w:tr>
      <w:tr w:rsidR="007E3B8D" w:rsidRPr="007E3B8D" w:rsidTr="007E3B8D">
        <w:tc>
          <w:tcPr>
            <w:tcW w:w="4788" w:type="dxa"/>
          </w:tcPr>
          <w:p w:rsidR="007E3B8D" w:rsidRPr="00B43181" w:rsidRDefault="007E3B8D" w:rsidP="007E3B8D">
            <w:pPr>
              <w:shd w:val="clear" w:color="auto" w:fill="F2F2F2"/>
              <w:rPr>
                <w:rFonts w:ascii="Segoe UI" w:eastAsia="Times New Roman" w:hAnsi="Segoe UI" w:cs="Segoe UI"/>
                <w:sz w:val="24"/>
                <w:szCs w:val="24"/>
              </w:rPr>
            </w:pPr>
            <w:r w:rsidRPr="00B43181">
              <w:rPr>
                <w:rFonts w:ascii="Segoe UI" w:eastAsia="Times New Roman" w:hAnsi="Segoe UI" w:cs="Segoe UI"/>
                <w:sz w:val="24"/>
                <w:szCs w:val="24"/>
              </w:rPr>
              <w:t>Once a botnet has been established, the attacker is able to direct the machines by sending updated instructions to each bot via a method of remote control. When the </w:t>
            </w:r>
            <w:hyperlink r:id="rId7" w:history="1">
              <w:r w:rsidRPr="007E3B8D">
                <w:rPr>
                  <w:rFonts w:ascii="Segoe UI" w:eastAsia="Times New Roman" w:hAnsi="Segoe UI" w:cs="Segoe UI"/>
                  <w:sz w:val="24"/>
                  <w:szCs w:val="24"/>
                  <w:u w:val="single"/>
                </w:rPr>
                <w:t>IP address</w:t>
              </w:r>
            </w:hyperlink>
            <w:r w:rsidRPr="00B43181">
              <w:rPr>
                <w:rFonts w:ascii="Segoe UI" w:eastAsia="Times New Roman" w:hAnsi="Segoe UI" w:cs="Segoe UI"/>
                <w:sz w:val="24"/>
                <w:szCs w:val="24"/>
              </w:rPr>
              <w:t> of a victim is targeted by the botnet, each bot will respond by sending requests to the targ</w:t>
            </w:r>
            <w:bookmarkStart w:id="0" w:name="_GoBack"/>
            <w:bookmarkEnd w:id="0"/>
            <w:r w:rsidRPr="00B43181">
              <w:rPr>
                <w:rFonts w:ascii="Segoe UI" w:eastAsia="Times New Roman" w:hAnsi="Segoe UI" w:cs="Segoe UI"/>
                <w:sz w:val="24"/>
                <w:szCs w:val="24"/>
              </w:rPr>
              <w:t>et, potentially causing the targeted server or network to overflow capacity, resulting in a </w:t>
            </w:r>
            <w:hyperlink r:id="rId8" w:history="1">
              <w:r w:rsidRPr="007E3B8D">
                <w:rPr>
                  <w:rFonts w:ascii="Segoe UI" w:eastAsia="Times New Roman" w:hAnsi="Segoe UI" w:cs="Segoe UI"/>
                  <w:sz w:val="24"/>
                  <w:szCs w:val="24"/>
                  <w:u w:val="single"/>
                </w:rPr>
                <w:t>denial-of-service</w:t>
              </w:r>
            </w:hyperlink>
            <w:r w:rsidRPr="00B43181">
              <w:rPr>
                <w:rFonts w:ascii="Segoe UI" w:eastAsia="Times New Roman" w:hAnsi="Segoe UI" w:cs="Segoe UI"/>
                <w:sz w:val="24"/>
                <w:szCs w:val="24"/>
              </w:rPr>
              <w:t> to normal traffic. Because each bot is a legitimate Internet device, separating the attack traffic from normal traffic can be difficult.</w:t>
            </w:r>
          </w:p>
          <w:p w:rsidR="007E3B8D" w:rsidRPr="007E3B8D" w:rsidRDefault="007E3B8D" w:rsidP="007E3B8D">
            <w:pPr>
              <w:shd w:val="clear" w:color="auto" w:fill="F2F2F2"/>
              <w:rPr>
                <w:rFonts w:ascii="Segoe UI" w:eastAsia="Times New Roman" w:hAnsi="Segoe UI" w:cs="Segoe UI"/>
                <w:sz w:val="24"/>
                <w:szCs w:val="24"/>
              </w:rPr>
            </w:pPr>
          </w:p>
        </w:tc>
        <w:tc>
          <w:tcPr>
            <w:tcW w:w="4788" w:type="dxa"/>
          </w:tcPr>
          <w:p w:rsidR="007E3B8D" w:rsidRPr="007E3B8D" w:rsidRDefault="007E3B8D" w:rsidP="007E3B8D">
            <w:pPr>
              <w:shd w:val="clear" w:color="auto" w:fill="FFFFFF"/>
              <w:textAlignment w:val="top"/>
              <w:rPr>
                <w:rFonts w:ascii="Arial" w:eastAsia="Times New Roman" w:hAnsi="Arial" w:cs="Arial"/>
                <w:sz w:val="18"/>
                <w:szCs w:val="18"/>
              </w:rPr>
            </w:pPr>
            <w:r w:rsidRPr="007E3B8D">
              <w:rPr>
                <w:rFonts w:ascii="Arial" w:eastAsia="Times New Roman" w:hAnsi="Arial" w:cs="Arial"/>
                <w:sz w:val="18"/>
                <w:szCs w:val="18"/>
              </w:rPr>
              <w:br/>
              <w:t>514/5000</w:t>
            </w:r>
          </w:p>
          <w:p w:rsidR="007E3B8D" w:rsidRPr="007E3B8D" w:rsidRDefault="007E3B8D" w:rsidP="007E3B8D">
            <w:pPr>
              <w:shd w:val="clear" w:color="auto" w:fill="F5F5F5"/>
              <w:rPr>
                <w:rFonts w:ascii="Arial" w:eastAsia="Times New Roman" w:hAnsi="Arial" w:cs="Arial"/>
                <w:sz w:val="24"/>
                <w:szCs w:val="24"/>
              </w:rPr>
            </w:pPr>
            <w:r w:rsidRPr="007E3B8D">
              <w:rPr>
                <w:rFonts w:ascii="Arial" w:eastAsia="Times New Roman" w:hAnsi="Arial" w:cs="Arial"/>
                <w:sz w:val="27"/>
                <w:szCs w:val="27"/>
                <w:lang w:val="vi-VN"/>
              </w:rPr>
              <w:t>Khi botnet đã được thiết lập, kẻ tấn công có thể điều khiển các máy bằng cách gửi các hướng dẫn cập nhật tới từng bot thông qua một phương pháp điều khiển từ xa. Khi địa chỉ IP của nạn nhân bị botnet nhắm mục tiêu, mỗi bot sẽ phản hồi bằng cách gửi yêu cầu đến mục tiêu, có khả năng khiến máy chủ hoặc mạng được nhắm mục tiêu tràn dung lượng, dẫn đến việc từ chối dịch vụ đối với lưu lượng truy cập bình thường. Bởi vì mỗi bot là một thiết bị Internet hợp pháp, việc tách lưu lượng tấn công khỏi lưu lượng thông thường có thể khó khăn.</w:t>
            </w:r>
          </w:p>
          <w:p w:rsidR="007E3B8D" w:rsidRPr="007E3B8D" w:rsidRDefault="007E3B8D" w:rsidP="007E3B8D">
            <w:pPr>
              <w:shd w:val="clear" w:color="auto" w:fill="FFFFFF"/>
              <w:textAlignment w:val="top"/>
              <w:rPr>
                <w:rFonts w:ascii="Arial" w:eastAsia="Times New Roman" w:hAnsi="Arial" w:cs="Arial"/>
                <w:sz w:val="18"/>
                <w:szCs w:val="18"/>
              </w:rPr>
            </w:pPr>
          </w:p>
        </w:tc>
      </w:tr>
    </w:tbl>
    <w:p w:rsidR="007E3B8D" w:rsidRPr="00B43181" w:rsidRDefault="007E3B8D" w:rsidP="007E3B8D">
      <w:pPr>
        <w:shd w:val="clear" w:color="auto" w:fill="F2F2F2"/>
        <w:spacing w:after="0" w:line="240" w:lineRule="auto"/>
        <w:outlineLvl w:val="1"/>
        <w:rPr>
          <w:rFonts w:ascii="Segoe UI" w:eastAsia="Times New Roman" w:hAnsi="Segoe UI" w:cs="Segoe UI"/>
          <w:sz w:val="30"/>
          <w:szCs w:val="30"/>
        </w:rPr>
      </w:pPr>
    </w:p>
    <w:sectPr w:rsidR="007E3B8D" w:rsidRPr="00B43181" w:rsidSect="007E3B8D">
      <w:pgSz w:w="12240" w:h="15840"/>
      <w:pgMar w:top="63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181"/>
    <w:rsid w:val="000F4442"/>
    <w:rsid w:val="00662543"/>
    <w:rsid w:val="007E3B8D"/>
    <w:rsid w:val="00B43181"/>
    <w:rsid w:val="00D26F85"/>
    <w:rsid w:val="00F36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4318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4318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431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43181"/>
    <w:rPr>
      <w:color w:val="0000FF"/>
      <w:u w:val="single"/>
    </w:rPr>
  </w:style>
  <w:style w:type="table" w:styleId="TableGrid">
    <w:name w:val="Table Grid"/>
    <w:basedOn w:val="TableNormal"/>
    <w:uiPriority w:val="59"/>
    <w:rsid w:val="007E3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7E3B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4318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4318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431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43181"/>
    <w:rPr>
      <w:color w:val="0000FF"/>
      <w:u w:val="single"/>
    </w:rPr>
  </w:style>
  <w:style w:type="table" w:styleId="TableGrid">
    <w:name w:val="Table Grid"/>
    <w:basedOn w:val="TableNormal"/>
    <w:uiPriority w:val="59"/>
    <w:rsid w:val="007E3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7E3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0968">
      <w:bodyDiv w:val="1"/>
      <w:marLeft w:val="0"/>
      <w:marRight w:val="0"/>
      <w:marTop w:val="0"/>
      <w:marBottom w:val="0"/>
      <w:divBdr>
        <w:top w:val="none" w:sz="0" w:space="0" w:color="auto"/>
        <w:left w:val="none" w:sz="0" w:space="0" w:color="auto"/>
        <w:bottom w:val="none" w:sz="0" w:space="0" w:color="auto"/>
        <w:right w:val="none" w:sz="0" w:space="0" w:color="auto"/>
      </w:divBdr>
      <w:divsChild>
        <w:div w:id="270868712">
          <w:marLeft w:val="0"/>
          <w:marRight w:val="0"/>
          <w:marTop w:val="0"/>
          <w:marBottom w:val="0"/>
          <w:divBdr>
            <w:top w:val="none" w:sz="0" w:space="0" w:color="auto"/>
            <w:left w:val="none" w:sz="0" w:space="0" w:color="auto"/>
            <w:bottom w:val="none" w:sz="0" w:space="0" w:color="auto"/>
            <w:right w:val="none" w:sz="0" w:space="0" w:color="auto"/>
          </w:divBdr>
          <w:divsChild>
            <w:div w:id="1536651019">
              <w:marLeft w:val="0"/>
              <w:marRight w:val="0"/>
              <w:marTop w:val="0"/>
              <w:marBottom w:val="0"/>
              <w:divBdr>
                <w:top w:val="none" w:sz="0" w:space="0" w:color="auto"/>
                <w:left w:val="none" w:sz="0" w:space="0" w:color="auto"/>
                <w:bottom w:val="none" w:sz="0" w:space="0" w:color="auto"/>
                <w:right w:val="none" w:sz="0" w:space="0" w:color="auto"/>
              </w:divBdr>
              <w:divsChild>
                <w:div w:id="937979037">
                  <w:marLeft w:val="0"/>
                  <w:marRight w:val="0"/>
                  <w:marTop w:val="0"/>
                  <w:marBottom w:val="0"/>
                  <w:divBdr>
                    <w:top w:val="none" w:sz="0" w:space="0" w:color="auto"/>
                    <w:left w:val="none" w:sz="0" w:space="0" w:color="auto"/>
                    <w:bottom w:val="none" w:sz="0" w:space="0" w:color="auto"/>
                    <w:right w:val="none" w:sz="0" w:space="0" w:color="auto"/>
                  </w:divBdr>
                  <w:divsChild>
                    <w:div w:id="297297441">
                      <w:marLeft w:val="0"/>
                      <w:marRight w:val="0"/>
                      <w:marTop w:val="0"/>
                      <w:marBottom w:val="0"/>
                      <w:divBdr>
                        <w:top w:val="none" w:sz="0" w:space="0" w:color="auto"/>
                        <w:left w:val="none" w:sz="0" w:space="0" w:color="auto"/>
                        <w:bottom w:val="none" w:sz="0" w:space="0" w:color="auto"/>
                        <w:right w:val="none" w:sz="0" w:space="0" w:color="auto"/>
                      </w:divBdr>
                      <w:divsChild>
                        <w:div w:id="1888493524">
                          <w:marLeft w:val="0"/>
                          <w:marRight w:val="0"/>
                          <w:marTop w:val="0"/>
                          <w:marBottom w:val="0"/>
                          <w:divBdr>
                            <w:top w:val="none" w:sz="0" w:space="0" w:color="auto"/>
                            <w:left w:val="none" w:sz="0" w:space="0" w:color="auto"/>
                            <w:bottom w:val="none" w:sz="0" w:space="0" w:color="auto"/>
                            <w:right w:val="none" w:sz="0" w:space="0" w:color="auto"/>
                          </w:divBdr>
                          <w:divsChild>
                            <w:div w:id="687414707">
                              <w:marLeft w:val="0"/>
                              <w:marRight w:val="300"/>
                              <w:marTop w:val="180"/>
                              <w:marBottom w:val="0"/>
                              <w:divBdr>
                                <w:top w:val="none" w:sz="0" w:space="0" w:color="auto"/>
                                <w:left w:val="none" w:sz="0" w:space="0" w:color="auto"/>
                                <w:bottom w:val="none" w:sz="0" w:space="0" w:color="auto"/>
                                <w:right w:val="none" w:sz="0" w:space="0" w:color="auto"/>
                              </w:divBdr>
                              <w:divsChild>
                                <w:div w:id="13171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627541">
          <w:marLeft w:val="0"/>
          <w:marRight w:val="0"/>
          <w:marTop w:val="0"/>
          <w:marBottom w:val="0"/>
          <w:divBdr>
            <w:top w:val="none" w:sz="0" w:space="0" w:color="auto"/>
            <w:left w:val="none" w:sz="0" w:space="0" w:color="auto"/>
            <w:bottom w:val="none" w:sz="0" w:space="0" w:color="auto"/>
            <w:right w:val="none" w:sz="0" w:space="0" w:color="auto"/>
          </w:divBdr>
          <w:divsChild>
            <w:div w:id="579415091">
              <w:marLeft w:val="0"/>
              <w:marRight w:val="0"/>
              <w:marTop w:val="0"/>
              <w:marBottom w:val="0"/>
              <w:divBdr>
                <w:top w:val="none" w:sz="0" w:space="0" w:color="auto"/>
                <w:left w:val="none" w:sz="0" w:space="0" w:color="auto"/>
                <w:bottom w:val="none" w:sz="0" w:space="0" w:color="auto"/>
                <w:right w:val="none" w:sz="0" w:space="0" w:color="auto"/>
              </w:divBdr>
              <w:divsChild>
                <w:div w:id="13728447">
                  <w:marLeft w:val="0"/>
                  <w:marRight w:val="0"/>
                  <w:marTop w:val="0"/>
                  <w:marBottom w:val="0"/>
                  <w:divBdr>
                    <w:top w:val="none" w:sz="0" w:space="0" w:color="auto"/>
                    <w:left w:val="none" w:sz="0" w:space="0" w:color="auto"/>
                    <w:bottom w:val="none" w:sz="0" w:space="0" w:color="auto"/>
                    <w:right w:val="none" w:sz="0" w:space="0" w:color="auto"/>
                  </w:divBdr>
                  <w:divsChild>
                    <w:div w:id="1315986462">
                      <w:marLeft w:val="0"/>
                      <w:marRight w:val="0"/>
                      <w:marTop w:val="0"/>
                      <w:marBottom w:val="0"/>
                      <w:divBdr>
                        <w:top w:val="none" w:sz="0" w:space="0" w:color="auto"/>
                        <w:left w:val="none" w:sz="0" w:space="0" w:color="auto"/>
                        <w:bottom w:val="none" w:sz="0" w:space="0" w:color="auto"/>
                        <w:right w:val="none" w:sz="0" w:space="0" w:color="auto"/>
                      </w:divBdr>
                      <w:divsChild>
                        <w:div w:id="5285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421110">
      <w:bodyDiv w:val="1"/>
      <w:marLeft w:val="0"/>
      <w:marRight w:val="0"/>
      <w:marTop w:val="0"/>
      <w:marBottom w:val="0"/>
      <w:divBdr>
        <w:top w:val="none" w:sz="0" w:space="0" w:color="auto"/>
        <w:left w:val="none" w:sz="0" w:space="0" w:color="auto"/>
        <w:bottom w:val="none" w:sz="0" w:space="0" w:color="auto"/>
        <w:right w:val="none" w:sz="0" w:space="0" w:color="auto"/>
      </w:divBdr>
    </w:div>
    <w:div w:id="1584098785">
      <w:bodyDiv w:val="1"/>
      <w:marLeft w:val="0"/>
      <w:marRight w:val="0"/>
      <w:marTop w:val="0"/>
      <w:marBottom w:val="0"/>
      <w:divBdr>
        <w:top w:val="none" w:sz="0" w:space="0" w:color="auto"/>
        <w:left w:val="none" w:sz="0" w:space="0" w:color="auto"/>
        <w:bottom w:val="none" w:sz="0" w:space="0" w:color="auto"/>
        <w:right w:val="none" w:sz="0" w:space="0" w:color="auto"/>
      </w:divBdr>
      <w:divsChild>
        <w:div w:id="405078168">
          <w:marLeft w:val="0"/>
          <w:marRight w:val="0"/>
          <w:marTop w:val="0"/>
          <w:marBottom w:val="0"/>
          <w:divBdr>
            <w:top w:val="none" w:sz="0" w:space="0" w:color="auto"/>
            <w:left w:val="none" w:sz="0" w:space="0" w:color="auto"/>
            <w:bottom w:val="none" w:sz="0" w:space="0" w:color="auto"/>
            <w:right w:val="none" w:sz="0" w:space="0" w:color="auto"/>
          </w:divBdr>
          <w:divsChild>
            <w:div w:id="1225726298">
              <w:marLeft w:val="0"/>
              <w:marRight w:val="0"/>
              <w:marTop w:val="0"/>
              <w:marBottom w:val="0"/>
              <w:divBdr>
                <w:top w:val="none" w:sz="0" w:space="0" w:color="auto"/>
                <w:left w:val="none" w:sz="0" w:space="0" w:color="auto"/>
                <w:bottom w:val="none" w:sz="0" w:space="0" w:color="auto"/>
                <w:right w:val="none" w:sz="0" w:space="0" w:color="auto"/>
              </w:divBdr>
              <w:divsChild>
                <w:div w:id="1204290342">
                  <w:marLeft w:val="0"/>
                  <w:marRight w:val="0"/>
                  <w:marTop w:val="0"/>
                  <w:marBottom w:val="0"/>
                  <w:divBdr>
                    <w:top w:val="none" w:sz="0" w:space="0" w:color="auto"/>
                    <w:left w:val="none" w:sz="0" w:space="0" w:color="auto"/>
                    <w:bottom w:val="none" w:sz="0" w:space="0" w:color="auto"/>
                    <w:right w:val="none" w:sz="0" w:space="0" w:color="auto"/>
                  </w:divBdr>
                  <w:divsChild>
                    <w:div w:id="1738242011">
                      <w:marLeft w:val="0"/>
                      <w:marRight w:val="0"/>
                      <w:marTop w:val="0"/>
                      <w:marBottom w:val="0"/>
                      <w:divBdr>
                        <w:top w:val="none" w:sz="0" w:space="0" w:color="auto"/>
                        <w:left w:val="none" w:sz="0" w:space="0" w:color="auto"/>
                        <w:bottom w:val="none" w:sz="0" w:space="0" w:color="auto"/>
                        <w:right w:val="none" w:sz="0" w:space="0" w:color="auto"/>
                      </w:divBdr>
                      <w:divsChild>
                        <w:div w:id="1254973843">
                          <w:marLeft w:val="0"/>
                          <w:marRight w:val="0"/>
                          <w:marTop w:val="0"/>
                          <w:marBottom w:val="0"/>
                          <w:divBdr>
                            <w:top w:val="none" w:sz="0" w:space="0" w:color="auto"/>
                            <w:left w:val="none" w:sz="0" w:space="0" w:color="auto"/>
                            <w:bottom w:val="none" w:sz="0" w:space="0" w:color="auto"/>
                            <w:right w:val="none" w:sz="0" w:space="0" w:color="auto"/>
                          </w:divBdr>
                          <w:divsChild>
                            <w:div w:id="1327199686">
                              <w:marLeft w:val="0"/>
                              <w:marRight w:val="300"/>
                              <w:marTop w:val="180"/>
                              <w:marBottom w:val="0"/>
                              <w:divBdr>
                                <w:top w:val="none" w:sz="0" w:space="0" w:color="auto"/>
                                <w:left w:val="none" w:sz="0" w:space="0" w:color="auto"/>
                                <w:bottom w:val="none" w:sz="0" w:space="0" w:color="auto"/>
                                <w:right w:val="none" w:sz="0" w:space="0" w:color="auto"/>
                              </w:divBdr>
                              <w:divsChild>
                                <w:div w:id="20627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59496">
          <w:marLeft w:val="0"/>
          <w:marRight w:val="0"/>
          <w:marTop w:val="0"/>
          <w:marBottom w:val="0"/>
          <w:divBdr>
            <w:top w:val="none" w:sz="0" w:space="0" w:color="auto"/>
            <w:left w:val="none" w:sz="0" w:space="0" w:color="auto"/>
            <w:bottom w:val="none" w:sz="0" w:space="0" w:color="auto"/>
            <w:right w:val="none" w:sz="0" w:space="0" w:color="auto"/>
          </w:divBdr>
          <w:divsChild>
            <w:div w:id="1014694525">
              <w:marLeft w:val="0"/>
              <w:marRight w:val="0"/>
              <w:marTop w:val="0"/>
              <w:marBottom w:val="0"/>
              <w:divBdr>
                <w:top w:val="none" w:sz="0" w:space="0" w:color="auto"/>
                <w:left w:val="none" w:sz="0" w:space="0" w:color="auto"/>
                <w:bottom w:val="none" w:sz="0" w:space="0" w:color="auto"/>
                <w:right w:val="none" w:sz="0" w:space="0" w:color="auto"/>
              </w:divBdr>
              <w:divsChild>
                <w:div w:id="77602870">
                  <w:marLeft w:val="0"/>
                  <w:marRight w:val="0"/>
                  <w:marTop w:val="0"/>
                  <w:marBottom w:val="0"/>
                  <w:divBdr>
                    <w:top w:val="none" w:sz="0" w:space="0" w:color="auto"/>
                    <w:left w:val="none" w:sz="0" w:space="0" w:color="auto"/>
                    <w:bottom w:val="none" w:sz="0" w:space="0" w:color="auto"/>
                    <w:right w:val="none" w:sz="0" w:space="0" w:color="auto"/>
                  </w:divBdr>
                  <w:divsChild>
                    <w:div w:id="1535456850">
                      <w:marLeft w:val="0"/>
                      <w:marRight w:val="0"/>
                      <w:marTop w:val="0"/>
                      <w:marBottom w:val="0"/>
                      <w:divBdr>
                        <w:top w:val="none" w:sz="0" w:space="0" w:color="auto"/>
                        <w:left w:val="none" w:sz="0" w:space="0" w:color="auto"/>
                        <w:bottom w:val="none" w:sz="0" w:space="0" w:color="auto"/>
                        <w:right w:val="none" w:sz="0" w:space="0" w:color="auto"/>
                      </w:divBdr>
                      <w:divsChild>
                        <w:div w:id="13127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801934">
      <w:bodyDiv w:val="1"/>
      <w:marLeft w:val="0"/>
      <w:marRight w:val="0"/>
      <w:marTop w:val="0"/>
      <w:marBottom w:val="0"/>
      <w:divBdr>
        <w:top w:val="none" w:sz="0" w:space="0" w:color="auto"/>
        <w:left w:val="none" w:sz="0" w:space="0" w:color="auto"/>
        <w:bottom w:val="none" w:sz="0" w:space="0" w:color="auto"/>
        <w:right w:val="none" w:sz="0" w:space="0" w:color="auto"/>
      </w:divBdr>
      <w:divsChild>
        <w:div w:id="154687387">
          <w:marLeft w:val="0"/>
          <w:marRight w:val="0"/>
          <w:marTop w:val="0"/>
          <w:marBottom w:val="0"/>
          <w:divBdr>
            <w:top w:val="none" w:sz="0" w:space="0" w:color="auto"/>
            <w:left w:val="none" w:sz="0" w:space="0" w:color="auto"/>
            <w:bottom w:val="none" w:sz="0" w:space="0" w:color="auto"/>
            <w:right w:val="none" w:sz="0" w:space="0" w:color="auto"/>
          </w:divBdr>
          <w:divsChild>
            <w:div w:id="892539789">
              <w:marLeft w:val="0"/>
              <w:marRight w:val="0"/>
              <w:marTop w:val="0"/>
              <w:marBottom w:val="0"/>
              <w:divBdr>
                <w:top w:val="none" w:sz="0" w:space="0" w:color="auto"/>
                <w:left w:val="none" w:sz="0" w:space="0" w:color="auto"/>
                <w:bottom w:val="none" w:sz="0" w:space="0" w:color="auto"/>
                <w:right w:val="none" w:sz="0" w:space="0" w:color="auto"/>
              </w:divBdr>
              <w:divsChild>
                <w:div w:id="1596746237">
                  <w:marLeft w:val="0"/>
                  <w:marRight w:val="0"/>
                  <w:marTop w:val="0"/>
                  <w:marBottom w:val="0"/>
                  <w:divBdr>
                    <w:top w:val="none" w:sz="0" w:space="0" w:color="auto"/>
                    <w:left w:val="none" w:sz="0" w:space="0" w:color="auto"/>
                    <w:bottom w:val="none" w:sz="0" w:space="0" w:color="auto"/>
                    <w:right w:val="none" w:sz="0" w:space="0" w:color="auto"/>
                  </w:divBdr>
                  <w:divsChild>
                    <w:div w:id="1946839590">
                      <w:marLeft w:val="0"/>
                      <w:marRight w:val="0"/>
                      <w:marTop w:val="0"/>
                      <w:marBottom w:val="0"/>
                      <w:divBdr>
                        <w:top w:val="none" w:sz="0" w:space="0" w:color="auto"/>
                        <w:left w:val="none" w:sz="0" w:space="0" w:color="auto"/>
                        <w:bottom w:val="none" w:sz="0" w:space="0" w:color="auto"/>
                        <w:right w:val="none" w:sz="0" w:space="0" w:color="auto"/>
                      </w:divBdr>
                      <w:divsChild>
                        <w:div w:id="1951472858">
                          <w:marLeft w:val="0"/>
                          <w:marRight w:val="0"/>
                          <w:marTop w:val="0"/>
                          <w:marBottom w:val="0"/>
                          <w:divBdr>
                            <w:top w:val="none" w:sz="0" w:space="0" w:color="auto"/>
                            <w:left w:val="none" w:sz="0" w:space="0" w:color="auto"/>
                            <w:bottom w:val="none" w:sz="0" w:space="0" w:color="auto"/>
                            <w:right w:val="none" w:sz="0" w:space="0" w:color="auto"/>
                          </w:divBdr>
                          <w:divsChild>
                            <w:div w:id="1945766312">
                              <w:marLeft w:val="0"/>
                              <w:marRight w:val="300"/>
                              <w:marTop w:val="180"/>
                              <w:marBottom w:val="0"/>
                              <w:divBdr>
                                <w:top w:val="none" w:sz="0" w:space="0" w:color="auto"/>
                                <w:left w:val="none" w:sz="0" w:space="0" w:color="auto"/>
                                <w:bottom w:val="none" w:sz="0" w:space="0" w:color="auto"/>
                                <w:right w:val="none" w:sz="0" w:space="0" w:color="auto"/>
                              </w:divBdr>
                              <w:divsChild>
                                <w:div w:id="1897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340660">
          <w:marLeft w:val="0"/>
          <w:marRight w:val="0"/>
          <w:marTop w:val="0"/>
          <w:marBottom w:val="0"/>
          <w:divBdr>
            <w:top w:val="none" w:sz="0" w:space="0" w:color="auto"/>
            <w:left w:val="none" w:sz="0" w:space="0" w:color="auto"/>
            <w:bottom w:val="none" w:sz="0" w:space="0" w:color="auto"/>
            <w:right w:val="none" w:sz="0" w:space="0" w:color="auto"/>
          </w:divBdr>
          <w:divsChild>
            <w:div w:id="305551359">
              <w:marLeft w:val="0"/>
              <w:marRight w:val="0"/>
              <w:marTop w:val="0"/>
              <w:marBottom w:val="0"/>
              <w:divBdr>
                <w:top w:val="none" w:sz="0" w:space="0" w:color="auto"/>
                <w:left w:val="none" w:sz="0" w:space="0" w:color="auto"/>
                <w:bottom w:val="none" w:sz="0" w:space="0" w:color="auto"/>
                <w:right w:val="none" w:sz="0" w:space="0" w:color="auto"/>
              </w:divBdr>
              <w:divsChild>
                <w:div w:id="1756055621">
                  <w:marLeft w:val="0"/>
                  <w:marRight w:val="0"/>
                  <w:marTop w:val="0"/>
                  <w:marBottom w:val="0"/>
                  <w:divBdr>
                    <w:top w:val="none" w:sz="0" w:space="0" w:color="auto"/>
                    <w:left w:val="none" w:sz="0" w:space="0" w:color="auto"/>
                    <w:bottom w:val="none" w:sz="0" w:space="0" w:color="auto"/>
                    <w:right w:val="none" w:sz="0" w:space="0" w:color="auto"/>
                  </w:divBdr>
                  <w:divsChild>
                    <w:div w:id="96797555">
                      <w:marLeft w:val="0"/>
                      <w:marRight w:val="0"/>
                      <w:marTop w:val="0"/>
                      <w:marBottom w:val="0"/>
                      <w:divBdr>
                        <w:top w:val="none" w:sz="0" w:space="0" w:color="auto"/>
                        <w:left w:val="none" w:sz="0" w:space="0" w:color="auto"/>
                        <w:bottom w:val="none" w:sz="0" w:space="0" w:color="auto"/>
                        <w:right w:val="none" w:sz="0" w:space="0" w:color="auto"/>
                      </w:divBdr>
                      <w:divsChild>
                        <w:div w:id="19733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oudflare.com/learning/ddos/glossary/denial-of-service/" TargetMode="External"/><Relationship Id="rId3" Type="http://schemas.openxmlformats.org/officeDocument/2006/relationships/settings" Target="settings.xml"/><Relationship Id="rId7" Type="http://schemas.openxmlformats.org/officeDocument/2006/relationships/hyperlink" Target="https://www.cloudflare.com/learning/ddos/glossary/tcp-i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loudflare.com/learning/ddos/what-is-a-ddos-botnet/" TargetMode="External"/><Relationship Id="rId5" Type="http://schemas.openxmlformats.org/officeDocument/2006/relationships/hyperlink" Target="https://www.cloudflare.com/learning/ddos/glossary/malwa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2019-05-31T00:28:00Z</dcterms:created>
  <dcterms:modified xsi:type="dcterms:W3CDTF">2019-05-31T01:51:00Z</dcterms:modified>
</cp:coreProperties>
</file>